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12FD6" w14:textId="77777777" w:rsidR="00341C83" w:rsidRPr="00E156CD" w:rsidRDefault="00341C83" w:rsidP="00341C83">
      <w:pPr>
        <w:shd w:val="clear" w:color="auto" w:fill="FFFFFF"/>
        <w:spacing w:after="0" w:line="312" w:lineRule="atLeast"/>
        <w:jc w:val="center"/>
        <w:outlineLvl w:val="1"/>
        <w:rPr>
          <w:rFonts w:ascii="Hind" w:eastAsia="Times New Roman" w:hAnsi="Hind" w:cs="Times New Roman"/>
          <w:b/>
          <w:bCs/>
          <w:color w:val="002157"/>
          <w:sz w:val="36"/>
          <w:szCs w:val="36"/>
          <w:lang w:eastAsia="pl-PL"/>
        </w:rPr>
      </w:pPr>
      <w:r w:rsidRPr="00E156CD">
        <w:rPr>
          <w:rFonts w:ascii="Hind" w:eastAsia="Times New Roman" w:hAnsi="Hind" w:cs="Times New Roman"/>
          <w:b/>
          <w:bCs/>
          <w:color w:val="002157"/>
          <w:sz w:val="36"/>
          <w:szCs w:val="36"/>
          <w:lang w:eastAsia="pl-PL"/>
        </w:rPr>
        <w:t xml:space="preserve">Deklaracja dostępności cyfrowej dla strony podmiotowej </w:t>
      </w:r>
      <w:r>
        <w:rPr>
          <w:rFonts w:ascii="Hind" w:eastAsia="Times New Roman" w:hAnsi="Hind" w:cs="Times New Roman"/>
          <w:b/>
          <w:bCs/>
          <w:color w:val="002157"/>
          <w:sz w:val="36"/>
          <w:szCs w:val="36"/>
          <w:lang w:eastAsia="pl-PL"/>
        </w:rPr>
        <w:t>Szkoły Muzycznej I stopnia w Starym Sączu.</w:t>
      </w:r>
    </w:p>
    <w:p w14:paraId="02F4F718" w14:textId="77777777" w:rsidR="00341C83" w:rsidRPr="00E156CD" w:rsidRDefault="00341C83" w:rsidP="00341C83">
      <w:pPr>
        <w:shd w:val="clear" w:color="auto" w:fill="FFFFFF"/>
        <w:spacing w:after="180" w:line="288" w:lineRule="atLeast"/>
        <w:jc w:val="both"/>
        <w:outlineLvl w:val="2"/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</w:pPr>
      <w:r w:rsidRPr="00E156CD"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  <w:br/>
        <w:t>Wstęp deklaracji</w:t>
      </w:r>
    </w:p>
    <w:p w14:paraId="0AB7F8BD" w14:textId="77777777" w:rsidR="00341C83" w:rsidRPr="000247A6" w:rsidRDefault="00341C83" w:rsidP="00341C83">
      <w:pPr>
        <w:pStyle w:val="NormalWeb"/>
        <w:spacing w:before="0" w:beforeAutospacing="0" w:after="0" w:afterAutospacing="0" w:line="312" w:lineRule="atLeast"/>
        <w:rPr>
          <w:color w:val="333333"/>
        </w:rPr>
      </w:pPr>
      <w:r>
        <w:rPr>
          <w:rFonts w:ascii="Hind" w:hAnsi="Hind"/>
          <w:color w:val="000000"/>
        </w:rPr>
        <w:t>Szkoła Muzyczne I stopnia w Starym Sączu</w:t>
      </w:r>
      <w:r w:rsidRPr="00E156CD">
        <w:rPr>
          <w:rFonts w:ascii="Hind" w:hAnsi="Hind"/>
          <w:color w:val="000000"/>
        </w:rPr>
        <w:t xml:space="preserve"> zobowiązuje się zapewnić dostępność swojej strony podmiotowej zgodnie z przepisami ustawy z dnia 4 kwietnia 2019 r. o dostępności cyfrowej stron internetowych i aplikacji mobilnych podmiotów publicznych. Oświadczenie </w:t>
      </w:r>
      <w:r>
        <w:rPr>
          <w:rFonts w:ascii="Hind" w:hAnsi="Hind"/>
          <w:color w:val="000000"/>
        </w:rPr>
        <w:t xml:space="preserve">               </w:t>
      </w:r>
      <w:r w:rsidRPr="00E156CD">
        <w:rPr>
          <w:rFonts w:ascii="Hind" w:hAnsi="Hind"/>
          <w:color w:val="000000"/>
        </w:rPr>
        <w:t xml:space="preserve">w </w:t>
      </w:r>
      <w:r w:rsidRPr="000247A6">
        <w:rPr>
          <w:color w:val="000000"/>
        </w:rPr>
        <w:t xml:space="preserve">sprawie dostępności ma zastosowanie do strony podmiotowej </w:t>
      </w:r>
      <w:r w:rsidRPr="000247A6">
        <w:rPr>
          <w:color w:val="333333"/>
        </w:rPr>
        <w:t>http://sm.stary.sacz.pl</w:t>
      </w:r>
    </w:p>
    <w:p w14:paraId="4ECE13CC" w14:textId="77777777" w:rsidR="00341C83" w:rsidRPr="000247A6" w:rsidRDefault="00341C83" w:rsidP="00341C83">
      <w:pPr>
        <w:pStyle w:val="NormalWeb"/>
        <w:spacing w:before="0" w:beforeAutospacing="0" w:after="0" w:afterAutospacing="0" w:line="312" w:lineRule="atLeast"/>
        <w:rPr>
          <w:color w:val="333333"/>
        </w:rPr>
      </w:pPr>
      <w:r w:rsidRPr="000247A6">
        <w:rPr>
          <w:color w:val="333333"/>
        </w:rPr>
        <w:t xml:space="preserve"> oraz http://szkola-muzyczna.stary.sacz.pl</w:t>
      </w:r>
    </w:p>
    <w:p w14:paraId="52DA5F3A" w14:textId="77777777" w:rsidR="00341C83" w:rsidRPr="00E156CD" w:rsidRDefault="00341C83" w:rsidP="00341C83">
      <w:pPr>
        <w:shd w:val="clear" w:color="auto" w:fill="FFFFFF"/>
        <w:spacing w:after="180" w:line="240" w:lineRule="auto"/>
        <w:jc w:val="both"/>
        <w:rPr>
          <w:rFonts w:ascii="Hind" w:eastAsia="Times New Roman" w:hAnsi="Hind" w:cs="Times New Roman"/>
          <w:color w:val="000000"/>
          <w:lang w:eastAsia="pl-PL"/>
        </w:rPr>
      </w:pPr>
    </w:p>
    <w:p w14:paraId="1E8414BB" w14:textId="77777777" w:rsidR="00341C83" w:rsidRPr="000247A6" w:rsidRDefault="00341C83" w:rsidP="00341C83">
      <w:pPr>
        <w:shd w:val="clear" w:color="auto" w:fill="FFFFFF"/>
        <w:spacing w:after="0" w:line="240" w:lineRule="auto"/>
        <w:rPr>
          <w:rFonts w:ascii="Hind" w:eastAsia="Times New Roman" w:hAnsi="Hind" w:cs="Times New Roman"/>
          <w:b/>
          <w:color w:val="000000"/>
          <w:lang w:eastAsia="pl-PL"/>
        </w:rPr>
      </w:pPr>
      <w:r w:rsidRPr="000247A6">
        <w:rPr>
          <w:rFonts w:ascii="Hind" w:eastAsia="Times New Roman" w:hAnsi="Hind" w:cs="Times New Roman"/>
          <w:b/>
          <w:color w:val="000000"/>
          <w:lang w:eastAsia="pl-PL"/>
        </w:rPr>
        <w:t>Dane teleadresowe jednostki:</w:t>
      </w:r>
    </w:p>
    <w:p w14:paraId="4C1C098C" w14:textId="77777777" w:rsidR="00341C83" w:rsidRPr="000247A6" w:rsidRDefault="00341C83" w:rsidP="00341C83">
      <w:pPr>
        <w:shd w:val="clear" w:color="auto" w:fill="FFFFFF"/>
        <w:spacing w:after="180" w:line="240" w:lineRule="auto"/>
        <w:rPr>
          <w:rFonts w:ascii="Hind" w:eastAsia="Times New Roman" w:hAnsi="Hind" w:cs="Times New Roman"/>
          <w:color w:val="000000"/>
          <w:sz w:val="10"/>
          <w:szCs w:val="10"/>
          <w:lang w:eastAsia="pl-PL"/>
        </w:rPr>
      </w:pPr>
    </w:p>
    <w:p w14:paraId="6AA721DD" w14:textId="77777777" w:rsidR="00341C83" w:rsidRPr="006B6CCF" w:rsidRDefault="00341C83" w:rsidP="00341C83">
      <w:pPr>
        <w:shd w:val="clear" w:color="auto" w:fill="FFFFFF"/>
        <w:spacing w:after="180" w:line="240" w:lineRule="auto"/>
        <w:rPr>
          <w:rFonts w:ascii="Hind" w:eastAsia="Times New Roman" w:hAnsi="Hind" w:cs="Times New Roman"/>
          <w:color w:val="000000"/>
          <w:lang w:eastAsia="pl-PL"/>
        </w:rPr>
      </w:pPr>
      <w:r>
        <w:rPr>
          <w:rFonts w:ascii="Hind" w:eastAsia="Times New Roman" w:hAnsi="Hind" w:cs="Times New Roman"/>
          <w:color w:val="000000"/>
          <w:lang w:eastAsia="pl-PL"/>
        </w:rPr>
        <w:t>Szkoła Muzyczna I stopnia</w:t>
      </w:r>
      <w:r w:rsidRPr="00E156CD">
        <w:rPr>
          <w:rFonts w:ascii="Hind" w:eastAsia="Times New Roman" w:hAnsi="Hind" w:cs="Times New Roman"/>
          <w:color w:val="000000"/>
          <w:lang w:eastAsia="pl-PL"/>
        </w:rPr>
        <w:t xml:space="preserve"> w Starym Sączu</w:t>
      </w:r>
      <w:r w:rsidRPr="00E156CD">
        <w:rPr>
          <w:rFonts w:ascii="Hind" w:eastAsia="Times New Roman" w:hAnsi="Hind" w:cs="Times New Roman"/>
          <w:color w:val="000000"/>
          <w:lang w:eastAsia="pl-PL"/>
        </w:rPr>
        <w:br/>
        <w:t xml:space="preserve">ul. </w:t>
      </w:r>
      <w:r>
        <w:rPr>
          <w:rFonts w:ascii="Hind" w:eastAsia="Times New Roman" w:hAnsi="Hind" w:cs="Times New Roman"/>
          <w:color w:val="000000"/>
          <w:lang w:eastAsia="pl-PL"/>
        </w:rPr>
        <w:t>Kazimierza Wielkiego 14</w:t>
      </w:r>
      <w:r w:rsidRPr="00E156CD">
        <w:rPr>
          <w:rFonts w:ascii="Hind" w:eastAsia="Times New Roman" w:hAnsi="Hind" w:cs="Times New Roman"/>
          <w:color w:val="000000"/>
          <w:lang w:eastAsia="pl-PL"/>
        </w:rPr>
        <w:br/>
        <w:t>33-340 Stary Sącz</w:t>
      </w:r>
      <w:r w:rsidRPr="00E156CD">
        <w:rPr>
          <w:rFonts w:ascii="Hind" w:eastAsia="Times New Roman" w:hAnsi="Hind" w:cs="Times New Roman"/>
          <w:color w:val="000000"/>
          <w:lang w:eastAsia="pl-PL"/>
        </w:rPr>
        <w:br/>
        <w:t>Telefon: 18 </w:t>
      </w:r>
      <w:r>
        <w:rPr>
          <w:rFonts w:ascii="Hind" w:eastAsia="Times New Roman" w:hAnsi="Hind" w:cs="Times New Roman"/>
          <w:color w:val="000000"/>
          <w:lang w:eastAsia="pl-PL"/>
        </w:rPr>
        <w:t>3000193</w:t>
      </w:r>
      <w:r w:rsidRPr="00E156CD">
        <w:rPr>
          <w:rFonts w:ascii="Hind" w:eastAsia="Times New Roman" w:hAnsi="Hind" w:cs="Times New Roman"/>
          <w:color w:val="000000"/>
          <w:lang w:eastAsia="pl-PL"/>
        </w:rPr>
        <w:br/>
        <w:t>e-mail:</w:t>
      </w:r>
      <w:r w:rsidRPr="006B6CCF">
        <w:rPr>
          <w:rFonts w:ascii="Hind" w:eastAsia="Times New Roman" w:hAnsi="Hind" w:cs="Times New Roman"/>
          <w:color w:val="000000"/>
          <w:lang w:eastAsia="pl-PL"/>
        </w:rPr>
        <w:t xml:space="preserve"> </w:t>
      </w:r>
      <w:proofErr w:type="spellStart"/>
      <w:r w:rsidRPr="006B6CCF">
        <w:rPr>
          <w:rFonts w:ascii="Hind" w:eastAsia="Times New Roman" w:hAnsi="Hind" w:cs="Times New Roman"/>
          <w:color w:val="000000"/>
          <w:lang w:eastAsia="pl-PL"/>
        </w:rPr>
        <w:t>sm.ss@wp,pl</w:t>
      </w:r>
      <w:proofErr w:type="spellEnd"/>
    </w:p>
    <w:p w14:paraId="28CB0B9B" w14:textId="77777777" w:rsidR="00341C83" w:rsidRDefault="00341C83" w:rsidP="00341C83">
      <w:pPr>
        <w:shd w:val="clear" w:color="auto" w:fill="FFFFFF"/>
        <w:spacing w:after="180" w:line="240" w:lineRule="auto"/>
        <w:rPr>
          <w:rFonts w:ascii="Hind" w:eastAsia="Times New Roman" w:hAnsi="Hind" w:cs="Times New Roman"/>
          <w:lang w:eastAsia="pl-PL"/>
        </w:rPr>
      </w:pPr>
      <w:r w:rsidRPr="00187811">
        <w:rPr>
          <w:rFonts w:ascii="Hind" w:eastAsia="Times New Roman" w:hAnsi="Hind" w:cs="Times New Roman"/>
          <w:lang w:eastAsia="pl-PL"/>
        </w:rPr>
        <w:t>Data publikacji strony internetowej: 2007-10-30</w:t>
      </w:r>
      <w:r w:rsidRPr="00187811">
        <w:rPr>
          <w:rFonts w:ascii="Hind" w:eastAsia="Times New Roman" w:hAnsi="Hind" w:cs="Times New Roman"/>
          <w:lang w:eastAsia="pl-PL"/>
        </w:rPr>
        <w:br/>
        <w:t>Data ostatniej istotnej aktualizacji: 2021-02-10</w:t>
      </w:r>
    </w:p>
    <w:p w14:paraId="1088F781" w14:textId="77777777" w:rsidR="00341C83" w:rsidRDefault="00341C83" w:rsidP="00341C83">
      <w:pPr>
        <w:shd w:val="clear" w:color="auto" w:fill="FFFFFF"/>
        <w:spacing w:after="180" w:line="240" w:lineRule="auto"/>
        <w:rPr>
          <w:rFonts w:ascii="Hind" w:eastAsia="Times New Roman" w:hAnsi="Hind" w:cs="Times New Roman"/>
          <w:lang w:eastAsia="pl-PL"/>
        </w:rPr>
      </w:pPr>
    </w:p>
    <w:p w14:paraId="6DF1BB07" w14:textId="33409EDB" w:rsidR="00F867A9" w:rsidRPr="00056F20" w:rsidRDefault="00341C83" w:rsidP="00056F20">
      <w:pPr>
        <w:shd w:val="clear" w:color="auto" w:fill="FFFFFF"/>
        <w:spacing w:after="180" w:line="240" w:lineRule="auto"/>
        <w:rPr>
          <w:rFonts w:ascii="Hind" w:eastAsia="Times New Roman" w:hAnsi="Hind" w:cs="Times New Roman"/>
          <w:lang w:eastAsia="pl-PL"/>
        </w:rPr>
      </w:pPr>
      <w:r w:rsidRPr="00056F20">
        <w:rPr>
          <w:rFonts w:ascii="Hind" w:eastAsia="Times New Roman" w:hAnsi="Hind" w:cs="Times New Roman"/>
          <w:lang w:eastAsia="pl-PL"/>
        </w:rPr>
        <w:t> </w:t>
      </w:r>
      <w:r w:rsidR="00F867A9" w:rsidRPr="00056F20">
        <w:rPr>
          <w:rFonts w:ascii="Hind" w:eastAsia="Times New Roman" w:hAnsi="Hind" w:cs="Times New Roman"/>
          <w:lang w:eastAsia="pl-PL"/>
        </w:rPr>
        <w:t xml:space="preserve">Strona podmiotowa jest częściowo zgodna z ustawą z dnia 4 kwietnia 2019 r. o dostępności cyfrowej stron internetowych i aplikacji mobilnych podmiotów publicznych z powodu niezgodności lub </w:t>
      </w:r>
      <w:proofErr w:type="spellStart"/>
      <w:r w:rsidR="00F867A9" w:rsidRPr="00056F20">
        <w:rPr>
          <w:rFonts w:ascii="Hind" w:eastAsia="Times New Roman" w:hAnsi="Hind" w:cs="Times New Roman"/>
          <w:lang w:eastAsia="pl-PL"/>
        </w:rPr>
        <w:t>wył</w:t>
      </w:r>
      <w:r w:rsidR="00F867A9" w:rsidRPr="00056F20">
        <w:rPr>
          <w:rFonts w:ascii="Hind" w:eastAsia="Times New Roman" w:hAnsi="Hind" w:cs="Times New Roman"/>
          <w:lang w:eastAsia="pl-PL"/>
        </w:rPr>
        <w:t>ą</w:t>
      </w:r>
      <w:r w:rsidR="00F867A9" w:rsidRPr="00056F20">
        <w:rPr>
          <w:rFonts w:ascii="Hind" w:eastAsia="Times New Roman" w:hAnsi="Hind" w:cs="Times New Roman"/>
          <w:lang w:eastAsia="pl-PL"/>
        </w:rPr>
        <w:t>czeń</w:t>
      </w:r>
      <w:proofErr w:type="spellEnd"/>
      <w:r w:rsidR="00F867A9" w:rsidRPr="00056F20">
        <w:rPr>
          <w:rFonts w:ascii="Hind" w:eastAsia="Times New Roman" w:hAnsi="Hind" w:cs="Times New Roman"/>
          <w:lang w:eastAsia="pl-PL"/>
        </w:rPr>
        <w:t xml:space="preserve"> wymienionych poniżej:</w:t>
      </w:r>
    </w:p>
    <w:p w14:paraId="6DA0FDC4" w14:textId="77777777" w:rsidR="00F867A9" w:rsidRPr="00056F20" w:rsidRDefault="00F867A9" w:rsidP="00056F20">
      <w:pPr>
        <w:shd w:val="clear" w:color="auto" w:fill="FFFFFF"/>
        <w:spacing w:after="180" w:line="240" w:lineRule="auto"/>
        <w:rPr>
          <w:rFonts w:ascii="Hind" w:eastAsia="Times New Roman" w:hAnsi="Hind" w:cs="Times New Roman"/>
          <w:lang w:eastAsia="pl-PL"/>
        </w:rPr>
      </w:pPr>
      <w:r w:rsidRPr="00056F20">
        <w:rPr>
          <w:rFonts w:ascii="Hind" w:eastAsia="Times New Roman" w:hAnsi="Hind" w:cs="Times New Roman"/>
          <w:lang w:eastAsia="pl-PL"/>
        </w:rPr>
        <w:t> </w:t>
      </w:r>
    </w:p>
    <w:p w14:paraId="54343CB7" w14:textId="77777777" w:rsidR="00F867A9" w:rsidRPr="00056F20" w:rsidRDefault="00F867A9" w:rsidP="00056F20">
      <w:pPr>
        <w:pStyle w:val="ListParagraph"/>
        <w:numPr>
          <w:ilvl w:val="0"/>
          <w:numId w:val="4"/>
        </w:numPr>
        <w:shd w:val="clear" w:color="auto" w:fill="FFFFFF"/>
        <w:spacing w:after="180" w:line="240" w:lineRule="auto"/>
        <w:ind w:left="426"/>
        <w:rPr>
          <w:rFonts w:ascii="Hind" w:eastAsia="Times New Roman" w:hAnsi="Hind" w:cs="Times New Roman"/>
          <w:lang w:eastAsia="pl-PL"/>
        </w:rPr>
      </w:pPr>
      <w:r w:rsidRPr="00056F20">
        <w:rPr>
          <w:rFonts w:ascii="Hind" w:eastAsia="Times New Roman" w:hAnsi="Hind" w:cs="Times New Roman"/>
          <w:lang w:eastAsia="pl-PL"/>
        </w:rPr>
        <w:t>zamieszczone na stronie publikacje w formacie plików PDF lub skany dokumentów nie są dostępne cyfrowo  w całości, zostały opublikowane przed 2018-09-23 lub nie są wykorzystywane do realizacji bieżących zadań Szkoły Muzycznej I stopnia w Starym Sączu,</w:t>
      </w:r>
    </w:p>
    <w:p w14:paraId="730A23B3" w14:textId="77777777" w:rsidR="00F867A9" w:rsidRPr="00056F20" w:rsidRDefault="00F867A9" w:rsidP="00056F20">
      <w:pPr>
        <w:pStyle w:val="ListParagraph"/>
        <w:numPr>
          <w:ilvl w:val="0"/>
          <w:numId w:val="4"/>
        </w:numPr>
        <w:shd w:val="clear" w:color="auto" w:fill="FFFFFF"/>
        <w:spacing w:after="180" w:line="240" w:lineRule="auto"/>
        <w:ind w:left="426"/>
        <w:rPr>
          <w:rFonts w:ascii="Hind" w:eastAsia="Times New Roman" w:hAnsi="Hind" w:cs="Times New Roman"/>
          <w:lang w:eastAsia="pl-PL"/>
        </w:rPr>
      </w:pPr>
      <w:r w:rsidRPr="00056F20">
        <w:rPr>
          <w:rFonts w:ascii="Hind" w:eastAsia="Times New Roman" w:hAnsi="Hind" w:cs="Times New Roman"/>
          <w:lang w:eastAsia="pl-PL"/>
        </w:rPr>
        <w:t>opublikowane zdjęcia nie posiadają opisu alternatywnego, zostały opublikowane przed 2018-09-23,</w:t>
      </w:r>
    </w:p>
    <w:p w14:paraId="67088775" w14:textId="77777777" w:rsidR="00F867A9" w:rsidRPr="00056F20" w:rsidRDefault="00F867A9" w:rsidP="00056F20">
      <w:pPr>
        <w:pStyle w:val="ListParagraph"/>
        <w:numPr>
          <w:ilvl w:val="0"/>
          <w:numId w:val="4"/>
        </w:numPr>
        <w:shd w:val="clear" w:color="auto" w:fill="FFFFFF"/>
        <w:spacing w:after="180" w:line="240" w:lineRule="auto"/>
        <w:ind w:left="426"/>
        <w:rPr>
          <w:rFonts w:ascii="Hind" w:eastAsia="Times New Roman" w:hAnsi="Hind" w:cs="Times New Roman"/>
          <w:lang w:eastAsia="pl-PL"/>
        </w:rPr>
      </w:pPr>
      <w:r w:rsidRPr="00056F20">
        <w:rPr>
          <w:rFonts w:ascii="Hind" w:eastAsia="Times New Roman" w:hAnsi="Hind" w:cs="Times New Roman"/>
          <w:lang w:eastAsia="pl-PL"/>
        </w:rPr>
        <w:t>na stronie internetowej znajdują się filmy, do których nie dodano napisów, dodanie napisów do filmów niosłoby za sobą nadmierne obciążenie dla podmiotu publicznego,</w:t>
      </w:r>
    </w:p>
    <w:p w14:paraId="4D41700A" w14:textId="77777777" w:rsidR="00F867A9" w:rsidRPr="00056F20" w:rsidRDefault="00F867A9" w:rsidP="00056F20">
      <w:pPr>
        <w:pStyle w:val="ListParagraph"/>
        <w:numPr>
          <w:ilvl w:val="0"/>
          <w:numId w:val="4"/>
        </w:numPr>
        <w:shd w:val="clear" w:color="auto" w:fill="FFFFFF"/>
        <w:spacing w:after="180" w:line="240" w:lineRule="auto"/>
        <w:ind w:left="426"/>
        <w:rPr>
          <w:rFonts w:ascii="Hind" w:eastAsia="Times New Roman" w:hAnsi="Hind" w:cs="Times New Roman"/>
          <w:lang w:eastAsia="pl-PL"/>
        </w:rPr>
      </w:pPr>
      <w:r w:rsidRPr="00056F20">
        <w:rPr>
          <w:rFonts w:ascii="Hind" w:eastAsia="Times New Roman" w:hAnsi="Hind" w:cs="Times New Roman"/>
          <w:lang w:eastAsia="pl-PL"/>
        </w:rPr>
        <w:t>brak alternatywnych tekstów przy publikacjach graficznych,</w:t>
      </w:r>
    </w:p>
    <w:p w14:paraId="627415FC" w14:textId="77777777" w:rsidR="00F867A9" w:rsidRPr="00056F20" w:rsidRDefault="00F867A9" w:rsidP="00056F20">
      <w:pPr>
        <w:pStyle w:val="ListParagraph"/>
        <w:numPr>
          <w:ilvl w:val="0"/>
          <w:numId w:val="4"/>
        </w:numPr>
        <w:shd w:val="clear" w:color="auto" w:fill="FFFFFF"/>
        <w:spacing w:after="180" w:line="240" w:lineRule="auto"/>
        <w:ind w:left="426"/>
        <w:rPr>
          <w:rFonts w:ascii="Hind" w:eastAsia="Times New Roman" w:hAnsi="Hind" w:cs="Times New Roman"/>
          <w:lang w:eastAsia="pl-PL"/>
        </w:rPr>
      </w:pPr>
      <w:r w:rsidRPr="00056F20">
        <w:rPr>
          <w:rFonts w:ascii="Hind" w:eastAsia="Times New Roman" w:hAnsi="Hind" w:cs="Times New Roman"/>
          <w:lang w:eastAsia="pl-PL"/>
        </w:rPr>
        <w:t>poprawienie dostępności wszystkich dokumentów na dostępne cyfrowo niosłoby za sobą nadmierne obciążenie dla podmiotu publicznego,</w:t>
      </w:r>
    </w:p>
    <w:p w14:paraId="1A7C4309" w14:textId="77777777" w:rsidR="00F867A9" w:rsidRPr="00056F20" w:rsidRDefault="00F867A9" w:rsidP="00056F20">
      <w:pPr>
        <w:pStyle w:val="ListParagraph"/>
        <w:numPr>
          <w:ilvl w:val="0"/>
          <w:numId w:val="4"/>
        </w:numPr>
        <w:shd w:val="clear" w:color="auto" w:fill="FFFFFF"/>
        <w:spacing w:after="180" w:line="240" w:lineRule="auto"/>
        <w:ind w:left="426"/>
        <w:rPr>
          <w:rFonts w:ascii="Hind" w:eastAsia="Times New Roman" w:hAnsi="Hind" w:cs="Times New Roman"/>
          <w:lang w:eastAsia="pl-PL"/>
        </w:rPr>
      </w:pPr>
      <w:r w:rsidRPr="00056F20">
        <w:rPr>
          <w:rFonts w:ascii="Hind" w:eastAsia="Times New Roman" w:hAnsi="Hind" w:cs="Times New Roman"/>
          <w:lang w:eastAsia="pl-PL"/>
        </w:rPr>
        <w:t>w miarę możliwości będziemy dokładać wszelkich starań by nowe dokumenty przygotowywane były poprawnie.</w:t>
      </w:r>
    </w:p>
    <w:p w14:paraId="1873020F" w14:textId="2C24659F" w:rsidR="00341C83" w:rsidRPr="001436DE" w:rsidRDefault="00341C83" w:rsidP="00341C83">
      <w:pPr>
        <w:spacing w:after="180" w:line="240" w:lineRule="auto"/>
        <w:rPr>
          <w:rFonts w:ascii="Hind" w:eastAsia="Times New Roman" w:hAnsi="Hind" w:cs="Times New Roman"/>
          <w:color w:val="000000"/>
          <w:lang w:eastAsia="pl-PL"/>
        </w:rPr>
      </w:pPr>
    </w:p>
    <w:p w14:paraId="0F22B086" w14:textId="77777777" w:rsidR="00341C83" w:rsidRPr="001436DE" w:rsidRDefault="00341C83" w:rsidP="00341C83">
      <w:pPr>
        <w:spacing w:after="180" w:line="288" w:lineRule="atLeast"/>
        <w:outlineLvl w:val="2"/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</w:pPr>
      <w:r w:rsidRPr="001436DE"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  <w:br/>
        <w:t>Ułatwienia na stronie podmiotowej BIP</w:t>
      </w:r>
    </w:p>
    <w:p w14:paraId="40DACB90" w14:textId="77777777" w:rsidR="00341C83" w:rsidRPr="001436DE" w:rsidRDefault="00341C83" w:rsidP="00341C83">
      <w:pPr>
        <w:spacing w:after="180" w:line="240" w:lineRule="auto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Strony podmiotowe w ramach Regionalnego Systemu BIP w Małopolsce posiadają następujące ułatwienia:</w:t>
      </w:r>
    </w:p>
    <w:p w14:paraId="24C026B6" w14:textId="77777777" w:rsidR="00341C83" w:rsidRPr="001436DE" w:rsidRDefault="00341C83" w:rsidP="00341C83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podwyższony kontrast (czarne tło, żółte litery)</w:t>
      </w:r>
    </w:p>
    <w:p w14:paraId="7A99CDF5" w14:textId="77777777" w:rsidR="00341C83" w:rsidRPr="001436DE" w:rsidRDefault="00341C83" w:rsidP="00341C83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lastRenderedPageBreak/>
        <w:t>możliwość powiększenia wielkości liter na stronie</w:t>
      </w:r>
    </w:p>
    <w:p w14:paraId="797F38E5" w14:textId="77777777" w:rsidR="00341C83" w:rsidRPr="001436DE" w:rsidRDefault="00341C83" w:rsidP="00341C83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możliwość zwiększenia interlinii oraz odstępów pomiędzy literami</w:t>
      </w:r>
    </w:p>
    <w:p w14:paraId="20B6A400" w14:textId="77777777" w:rsidR="00341C83" w:rsidRPr="001436DE" w:rsidRDefault="00341C83" w:rsidP="00341C83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mapa strony</w:t>
      </w:r>
    </w:p>
    <w:p w14:paraId="19BE62C1" w14:textId="77777777" w:rsidR="00341C83" w:rsidRPr="001436DE" w:rsidRDefault="00341C83" w:rsidP="00341C83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proofErr w:type="spellStart"/>
      <w:r w:rsidRPr="001436DE">
        <w:rPr>
          <w:rFonts w:ascii="Hind" w:eastAsia="Times New Roman" w:hAnsi="Hind" w:cs="Times New Roman"/>
          <w:color w:val="000000"/>
          <w:lang w:eastAsia="pl-PL"/>
        </w:rPr>
        <w:t>focus</w:t>
      </w:r>
      <w:proofErr w:type="spellEnd"/>
      <w:r w:rsidRPr="001436DE">
        <w:rPr>
          <w:rFonts w:ascii="Hind" w:eastAsia="Times New Roman" w:hAnsi="Hind" w:cs="Times New Roman"/>
          <w:color w:val="000000"/>
          <w:lang w:eastAsia="pl-PL"/>
        </w:rPr>
        <w:t xml:space="preserve"> wokół elementów nawigacyjnych</w:t>
      </w:r>
    </w:p>
    <w:p w14:paraId="37DF35EB" w14:textId="77777777" w:rsidR="00341C83" w:rsidRDefault="00341C83" w:rsidP="00341C83">
      <w:pPr>
        <w:shd w:val="clear" w:color="auto" w:fill="FFFFFF"/>
        <w:spacing w:after="180" w:line="240" w:lineRule="auto"/>
        <w:rPr>
          <w:rFonts w:ascii="Hind" w:eastAsia="Times New Roman" w:hAnsi="Hind" w:cs="Times New Roman"/>
          <w:lang w:eastAsia="pl-PL"/>
        </w:rPr>
      </w:pPr>
    </w:p>
    <w:p w14:paraId="09244DDE" w14:textId="77777777" w:rsidR="00341C83" w:rsidRPr="00187811" w:rsidRDefault="00341C83" w:rsidP="00341C83">
      <w:pPr>
        <w:shd w:val="clear" w:color="auto" w:fill="FFFFFF"/>
        <w:spacing w:after="180" w:line="240" w:lineRule="auto"/>
        <w:rPr>
          <w:rFonts w:ascii="Hind" w:eastAsia="Times New Roman" w:hAnsi="Hind" w:cs="Times New Roman"/>
          <w:lang w:eastAsia="pl-PL"/>
        </w:rPr>
      </w:pPr>
    </w:p>
    <w:p w14:paraId="4EB4C4DF" w14:textId="77777777" w:rsidR="00341C83" w:rsidRPr="00E156CD" w:rsidRDefault="00341C83" w:rsidP="00341C83">
      <w:pPr>
        <w:shd w:val="clear" w:color="auto" w:fill="FFFFFF"/>
        <w:spacing w:after="180" w:line="288" w:lineRule="atLeast"/>
        <w:jc w:val="both"/>
        <w:outlineLvl w:val="2"/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</w:pPr>
      <w:r w:rsidRPr="00E156CD"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  <w:t>Data sporządzenia deklaracji</w:t>
      </w:r>
    </w:p>
    <w:p w14:paraId="07F1854B" w14:textId="77777777" w:rsidR="00341C83" w:rsidRPr="00E156CD" w:rsidRDefault="00341C83" w:rsidP="00341C83">
      <w:pPr>
        <w:shd w:val="clear" w:color="auto" w:fill="FFFFFF"/>
        <w:spacing w:after="180" w:line="240" w:lineRule="auto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>Deklarację sporządzono dnia </w:t>
      </w:r>
      <w:r w:rsidRPr="0031015E">
        <w:rPr>
          <w:rFonts w:ascii="Hind" w:eastAsia="Times New Roman" w:hAnsi="Hind" w:cs="Times New Roman"/>
          <w:lang w:eastAsia="pl-PL"/>
        </w:rPr>
        <w:t>2021-02-16</w:t>
      </w:r>
    </w:p>
    <w:p w14:paraId="57933F66" w14:textId="77777777" w:rsidR="00341C83" w:rsidRPr="00E156CD" w:rsidRDefault="00341C83" w:rsidP="00341C83">
      <w:pPr>
        <w:shd w:val="clear" w:color="auto" w:fill="FFFFFF"/>
        <w:spacing w:after="180" w:line="240" w:lineRule="auto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>Deklarację sporządzono na podstawie samooceny przeprowadzonej przez podmiot publiczny.</w:t>
      </w:r>
    </w:p>
    <w:p w14:paraId="46F40BE3" w14:textId="77777777" w:rsidR="00341C83" w:rsidRPr="00E156CD" w:rsidRDefault="00341C83" w:rsidP="00341C83">
      <w:pPr>
        <w:shd w:val="clear" w:color="auto" w:fill="FFFFFF"/>
        <w:spacing w:after="180" w:line="288" w:lineRule="atLeast"/>
        <w:jc w:val="both"/>
        <w:outlineLvl w:val="2"/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</w:pPr>
      <w:r w:rsidRPr="00E156CD"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  <w:t>Skróty klawiaturowe</w:t>
      </w:r>
    </w:p>
    <w:p w14:paraId="1B78E985" w14:textId="77777777" w:rsidR="00341C83" w:rsidRPr="00E156CD" w:rsidRDefault="00341C83" w:rsidP="00341C83">
      <w:pPr>
        <w:shd w:val="clear" w:color="auto" w:fill="FFFFFF"/>
        <w:spacing w:after="180" w:line="240" w:lineRule="auto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>Na stronie internetowej można używać standardowych skrótów klawiaturowych przeglądarki.</w:t>
      </w:r>
    </w:p>
    <w:p w14:paraId="08A355EE" w14:textId="77777777" w:rsidR="00341C83" w:rsidRPr="00E156CD" w:rsidRDefault="00341C83" w:rsidP="00341C83">
      <w:pPr>
        <w:shd w:val="clear" w:color="auto" w:fill="FFFFFF"/>
        <w:spacing w:after="180" w:line="288" w:lineRule="atLeast"/>
        <w:jc w:val="both"/>
        <w:outlineLvl w:val="2"/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</w:pPr>
      <w:r w:rsidRPr="00E156CD"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  <w:t>Informacje zwrotne i dane kontaktowe</w:t>
      </w:r>
    </w:p>
    <w:p w14:paraId="7D24514A" w14:textId="77777777" w:rsidR="00341C83" w:rsidRDefault="00341C83" w:rsidP="007C7754">
      <w:pPr>
        <w:shd w:val="clear" w:color="auto" w:fill="FFFFFF"/>
        <w:spacing w:after="180" w:line="240" w:lineRule="auto"/>
      </w:pPr>
      <w:r w:rsidRPr="00E156CD">
        <w:rPr>
          <w:rFonts w:ascii="Hind" w:eastAsia="Times New Roman" w:hAnsi="Hind" w:cs="Times New Roman"/>
          <w:color w:val="000000"/>
          <w:lang w:eastAsia="pl-PL"/>
        </w:rPr>
        <w:t>Osoba do kontaktu w sprawie dostępności:</w:t>
      </w:r>
      <w:r>
        <w:rPr>
          <w:rFonts w:ascii="Hind" w:eastAsia="Times New Roman" w:hAnsi="Hind" w:cs="Times New Roman"/>
          <w:color w:val="000000"/>
          <w:lang w:eastAsia="pl-PL"/>
        </w:rPr>
        <w:t xml:space="preserve"> </w:t>
      </w:r>
      <w:r w:rsidRPr="00E156CD">
        <w:rPr>
          <w:rFonts w:ascii="Hind" w:eastAsia="Times New Roman" w:hAnsi="Hind" w:cs="Times New Roman"/>
          <w:color w:val="000000"/>
          <w:lang w:eastAsia="pl-PL"/>
        </w:rPr>
        <w:t> </w:t>
      </w:r>
      <w:r>
        <w:rPr>
          <w:rFonts w:ascii="Hind" w:eastAsia="Times New Roman" w:hAnsi="Hind" w:cs="Times New Roman"/>
          <w:color w:val="000000"/>
          <w:lang w:eastAsia="pl-PL"/>
        </w:rPr>
        <w:t xml:space="preserve">Joanna </w:t>
      </w:r>
      <w:proofErr w:type="spellStart"/>
      <w:r>
        <w:rPr>
          <w:rFonts w:ascii="Hind" w:eastAsia="Times New Roman" w:hAnsi="Hind" w:cs="Times New Roman"/>
          <w:color w:val="000000"/>
          <w:lang w:eastAsia="pl-PL"/>
        </w:rPr>
        <w:t>Ustarbowska</w:t>
      </w:r>
      <w:proofErr w:type="spellEnd"/>
      <w:r>
        <w:rPr>
          <w:rFonts w:ascii="Hind" w:eastAsia="Times New Roman" w:hAnsi="Hind" w:cs="Times New Roman"/>
          <w:color w:val="000000"/>
          <w:lang w:eastAsia="pl-PL"/>
        </w:rPr>
        <w:t xml:space="preserve">-Dudka </w:t>
      </w:r>
      <w:r w:rsidRPr="00E156CD">
        <w:rPr>
          <w:rFonts w:ascii="Hind" w:eastAsia="Times New Roman" w:hAnsi="Hind" w:cs="Times New Roman"/>
          <w:color w:val="000000"/>
          <w:lang w:eastAsia="pl-PL"/>
        </w:rPr>
        <w:t>e-mail: </w:t>
      </w:r>
      <w:hyperlink r:id="rId5" w:history="1">
        <w:r w:rsidRPr="003B52EF">
          <w:rPr>
            <w:rStyle w:val="Hyperlink"/>
            <w:rFonts w:ascii="Hind" w:eastAsia="Times New Roman" w:hAnsi="Hind" w:cs="Times New Roman"/>
            <w:lang w:eastAsia="pl-PL"/>
          </w:rPr>
          <w:t>sm.ss@wp.pl</w:t>
        </w:r>
      </w:hyperlink>
      <w:r w:rsidRPr="00E156CD">
        <w:rPr>
          <w:rFonts w:ascii="Hind" w:eastAsia="Times New Roman" w:hAnsi="Hind" w:cs="Times New Roman"/>
          <w:color w:val="000000"/>
          <w:lang w:eastAsia="pl-PL"/>
        </w:rPr>
        <w:t> </w:t>
      </w:r>
      <w:r>
        <w:rPr>
          <w:rFonts w:ascii="Hind" w:eastAsia="Times New Roman" w:hAnsi="Hind" w:cs="Times New Roman"/>
          <w:color w:val="000000"/>
          <w:lang w:eastAsia="pl-PL"/>
        </w:rPr>
        <w:t xml:space="preserve"> </w:t>
      </w:r>
      <w:r w:rsidRPr="00E156CD">
        <w:rPr>
          <w:rFonts w:ascii="Hind" w:eastAsia="Times New Roman" w:hAnsi="Hind" w:cs="Times New Roman"/>
          <w:color w:val="000000"/>
          <w:lang w:eastAsia="pl-PL"/>
        </w:rPr>
        <w:t>Telefon: </w:t>
      </w:r>
      <w:r w:rsidRPr="003B5B85">
        <w:rPr>
          <w:rFonts w:ascii="Hind" w:eastAsia="Times New Roman" w:hAnsi="Hind" w:cs="Times New Roman"/>
          <w:lang w:eastAsia="pl-PL"/>
        </w:rPr>
        <w:t xml:space="preserve">+48 </w:t>
      </w:r>
      <w:r>
        <w:rPr>
          <w:rFonts w:ascii="Hind" w:eastAsia="Times New Roman" w:hAnsi="Hind" w:cs="Times New Roman"/>
          <w:lang w:eastAsia="pl-PL"/>
        </w:rPr>
        <w:t>183000193</w:t>
      </w:r>
    </w:p>
    <w:p w14:paraId="754F8F2C" w14:textId="77777777" w:rsidR="00341C83" w:rsidRPr="00E156CD" w:rsidRDefault="00341C83" w:rsidP="00341C83">
      <w:pPr>
        <w:shd w:val="clear" w:color="auto" w:fill="FFFFFF"/>
        <w:spacing w:after="180" w:line="240" w:lineRule="auto"/>
        <w:jc w:val="both"/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</w:pPr>
      <w:r w:rsidRPr="00E156CD"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  <w:t>Procedura wnioskowo-skargowa</w:t>
      </w:r>
    </w:p>
    <w:p w14:paraId="08347E9A" w14:textId="77777777" w:rsidR="00341C83" w:rsidRPr="00E156CD" w:rsidRDefault="00341C83" w:rsidP="00341C83">
      <w:pPr>
        <w:shd w:val="clear" w:color="auto" w:fill="FFFFFF"/>
        <w:spacing w:after="180" w:line="240" w:lineRule="auto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>Uprzejmie informujemy, że zgodnie z ustawą z dnia 4 kwietnia 2019 r. o dostępności cyfrowej stron internetowych i aplikacji mobilnych podmiotów publicznych każdy ma prawo wystąpić do podmiotu publicznego z żądaniem udostępnienia cyfrowego wskazanej strony internetowej, aplikacji mobilnej lub ich elementów, ewentualnie zapewnienia dostępu alternatywnego, na warunkach określonych w ustawie. W przypadku odmowy wnoszący żądanie możne złożyć skargę z zastosowaniem przepisów ustawy z dnia 14 czerwca 1960 r. Kodeks postępowania administracyjnego, a także powiadomić Rzecznika Praw Obywatelskich: </w:t>
      </w:r>
      <w:hyperlink r:id="rId6" w:tgtFrame="_blank" w:tooltip="Oficjalna strona Rzecznika Praw Obywatelskich" w:history="1">
        <w:r w:rsidRPr="00E156CD">
          <w:rPr>
            <w:rFonts w:ascii="Hind" w:eastAsia="Times New Roman" w:hAnsi="Hind" w:cs="Times New Roman"/>
            <w:color w:val="072A60"/>
            <w:u w:val="single"/>
            <w:lang w:eastAsia="pl-PL"/>
          </w:rPr>
          <w:t>www.rpo.gov.pl</w:t>
        </w:r>
      </w:hyperlink>
    </w:p>
    <w:p w14:paraId="60E997E9" w14:textId="77777777" w:rsidR="00341C83" w:rsidRPr="00E156CD" w:rsidRDefault="00341C83" w:rsidP="00341C83">
      <w:pPr>
        <w:shd w:val="clear" w:color="auto" w:fill="FFFFFF"/>
        <w:spacing w:after="180" w:line="288" w:lineRule="atLeast"/>
        <w:jc w:val="both"/>
        <w:outlineLvl w:val="2"/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</w:pPr>
      <w:r w:rsidRPr="00E156CD"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  <w:t>Dostępność architektoniczna</w:t>
      </w:r>
    </w:p>
    <w:p w14:paraId="7C75A7CC" w14:textId="77777777" w:rsidR="00341C83" w:rsidRPr="00E156CD" w:rsidRDefault="00341C83" w:rsidP="00341C83">
      <w:pPr>
        <w:shd w:val="clear" w:color="auto" w:fill="FFFFFF"/>
        <w:spacing w:after="180" w:line="240" w:lineRule="auto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 xml:space="preserve">Z uwagi na ograniczenia architektoniczne siedziba </w:t>
      </w:r>
      <w:r>
        <w:rPr>
          <w:rFonts w:ascii="Hind" w:eastAsia="Times New Roman" w:hAnsi="Hind" w:cs="Times New Roman"/>
          <w:color w:val="000000"/>
          <w:lang w:eastAsia="pl-PL"/>
        </w:rPr>
        <w:t>Szkoły Muzycznej I stopnia</w:t>
      </w:r>
      <w:r w:rsidRPr="00E156CD">
        <w:rPr>
          <w:rFonts w:ascii="Hind" w:eastAsia="Times New Roman" w:hAnsi="Hind" w:cs="Times New Roman"/>
          <w:color w:val="000000"/>
          <w:lang w:eastAsia="pl-PL"/>
        </w:rPr>
        <w:t xml:space="preserve"> w Starym Sączu nie spełnia wymagań ustawy z dnia 19 lipca 2019 r. o zapewnieniu dostępności osobom ze szczególnymi potrzebami.</w:t>
      </w:r>
    </w:p>
    <w:p w14:paraId="48B33B5D" w14:textId="77777777" w:rsidR="00341C83" w:rsidRPr="00E156CD" w:rsidRDefault="00341C83" w:rsidP="00341C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color w:val="000000"/>
          <w:lang w:eastAsia="pl-PL"/>
        </w:rPr>
      </w:pPr>
      <w:r>
        <w:rPr>
          <w:rFonts w:ascii="Hind" w:eastAsia="Times New Roman" w:hAnsi="Hind" w:cs="Times New Roman"/>
          <w:color w:val="000000"/>
          <w:lang w:eastAsia="pl-PL"/>
        </w:rPr>
        <w:t>Do budynku prowadzą dwa wejścia: pier</w:t>
      </w:r>
      <w:r w:rsidRPr="00E156CD">
        <w:rPr>
          <w:rFonts w:ascii="Hind" w:eastAsia="Times New Roman" w:hAnsi="Hind" w:cs="Times New Roman"/>
          <w:color w:val="000000"/>
          <w:lang w:eastAsia="pl-PL"/>
        </w:rPr>
        <w:t xml:space="preserve">wsze </w:t>
      </w:r>
      <w:r>
        <w:rPr>
          <w:rFonts w:ascii="Hind" w:eastAsia="Times New Roman" w:hAnsi="Hind" w:cs="Times New Roman"/>
          <w:color w:val="000000"/>
          <w:lang w:eastAsia="pl-PL"/>
        </w:rPr>
        <w:t xml:space="preserve">- </w:t>
      </w:r>
      <w:r w:rsidRPr="00E156CD">
        <w:rPr>
          <w:rFonts w:ascii="Hind" w:eastAsia="Times New Roman" w:hAnsi="Hind" w:cs="Times New Roman"/>
          <w:color w:val="000000"/>
          <w:lang w:eastAsia="pl-PL"/>
        </w:rPr>
        <w:t xml:space="preserve">główne od ul. </w:t>
      </w:r>
      <w:r>
        <w:rPr>
          <w:rFonts w:ascii="Hind" w:eastAsia="Times New Roman" w:hAnsi="Hind" w:cs="Times New Roman"/>
          <w:color w:val="000000"/>
          <w:lang w:eastAsia="pl-PL"/>
        </w:rPr>
        <w:t xml:space="preserve">Kazimierza Wielkiego 14, drugie od strony podwórka - żadne z nich nie jest </w:t>
      </w:r>
      <w:r w:rsidRPr="00E156CD">
        <w:rPr>
          <w:rFonts w:ascii="Hind" w:eastAsia="Times New Roman" w:hAnsi="Hind" w:cs="Times New Roman"/>
          <w:color w:val="000000"/>
          <w:lang w:eastAsia="pl-PL"/>
        </w:rPr>
        <w:t xml:space="preserve">wyposażone w podjazd umożliwiający osobom niepełnosprawnym dostęp do budynku </w:t>
      </w:r>
      <w:r>
        <w:rPr>
          <w:rFonts w:ascii="Hind" w:eastAsia="Times New Roman" w:hAnsi="Hind" w:cs="Times New Roman"/>
          <w:color w:val="000000"/>
          <w:lang w:eastAsia="pl-PL"/>
        </w:rPr>
        <w:t>szkoły,</w:t>
      </w:r>
    </w:p>
    <w:p w14:paraId="1EF93B2D" w14:textId="77777777" w:rsidR="00341C83" w:rsidRPr="00E156CD" w:rsidRDefault="00341C83" w:rsidP="00341C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color w:val="000000"/>
          <w:lang w:eastAsia="pl-PL"/>
        </w:rPr>
      </w:pPr>
      <w:r>
        <w:rPr>
          <w:rFonts w:ascii="Hind" w:eastAsia="Times New Roman" w:hAnsi="Hind" w:cs="Times New Roman"/>
          <w:color w:val="000000"/>
          <w:lang w:eastAsia="pl-PL"/>
        </w:rPr>
        <w:t>parking znajduje się z tyłu budynku szkoły</w:t>
      </w:r>
      <w:r w:rsidRPr="00E156CD">
        <w:rPr>
          <w:rFonts w:ascii="Hind" w:eastAsia="Times New Roman" w:hAnsi="Hind" w:cs="Times New Roman"/>
          <w:color w:val="000000"/>
          <w:lang w:eastAsia="pl-PL"/>
        </w:rPr>
        <w:t>,</w:t>
      </w:r>
    </w:p>
    <w:p w14:paraId="5A5FDF66" w14:textId="77777777" w:rsidR="00341C83" w:rsidRPr="00E156CD" w:rsidRDefault="00341C83" w:rsidP="00341C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>w budynku nie ma windy,</w:t>
      </w:r>
    </w:p>
    <w:p w14:paraId="2B0A32C8" w14:textId="77777777" w:rsidR="00341C83" w:rsidRPr="00E156CD" w:rsidRDefault="00341C83" w:rsidP="00341C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color w:val="000000"/>
          <w:lang w:eastAsia="pl-PL"/>
        </w:rPr>
      </w:pPr>
      <w:r>
        <w:rPr>
          <w:rFonts w:ascii="Hind" w:eastAsia="Times New Roman" w:hAnsi="Hind" w:cs="Times New Roman"/>
          <w:color w:val="000000"/>
          <w:lang w:eastAsia="pl-PL"/>
        </w:rPr>
        <w:t>budynek nie jest dostępny dla osób poruszających się na wózku,</w:t>
      </w:r>
    </w:p>
    <w:p w14:paraId="414AFD9F" w14:textId="77777777" w:rsidR="00341C83" w:rsidRPr="00E156CD" w:rsidRDefault="00341C83" w:rsidP="00341C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 xml:space="preserve">w celu załatwienia sprawy urzędowej pracownik </w:t>
      </w:r>
      <w:r>
        <w:rPr>
          <w:rFonts w:ascii="Hind" w:eastAsia="Times New Roman" w:hAnsi="Hind" w:cs="Times New Roman"/>
          <w:color w:val="000000"/>
          <w:lang w:eastAsia="pl-PL"/>
        </w:rPr>
        <w:t>merytoryczny wy</w:t>
      </w:r>
      <w:r w:rsidRPr="00E156CD">
        <w:rPr>
          <w:rFonts w:ascii="Hind" w:eastAsia="Times New Roman" w:hAnsi="Hind" w:cs="Times New Roman"/>
          <w:color w:val="000000"/>
          <w:lang w:eastAsia="pl-PL"/>
        </w:rPr>
        <w:t>chodzi do osoby niepełnosprawnej,</w:t>
      </w:r>
    </w:p>
    <w:p w14:paraId="74F083DE" w14:textId="3389D509" w:rsidR="00341C83" w:rsidRPr="00DE7898" w:rsidRDefault="00341C83" w:rsidP="00341C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>na parterze znajduje się informacja na temat rozkładu pomieszczeń budynku</w:t>
      </w:r>
      <w:r>
        <w:rPr>
          <w:rFonts w:ascii="Hind" w:eastAsia="Times New Roman" w:hAnsi="Hind" w:cs="Times New Roman"/>
          <w:color w:val="000000"/>
          <w:lang w:eastAsia="pl-PL"/>
        </w:rPr>
        <w:t xml:space="preserve"> </w:t>
      </w:r>
      <w:r w:rsidRPr="00DE7898">
        <w:rPr>
          <w:rFonts w:ascii="Hind" w:eastAsia="Times New Roman" w:hAnsi="Hind" w:cs="Times New Roman"/>
          <w:color w:val="000000"/>
          <w:lang w:eastAsia="pl-PL"/>
        </w:rPr>
        <w:t xml:space="preserve">w formie wizualnej, brak oznaczeń w alfabecie </w:t>
      </w:r>
      <w:proofErr w:type="spellStart"/>
      <w:r w:rsidRPr="00DE7898">
        <w:rPr>
          <w:rFonts w:ascii="Hind" w:eastAsia="Times New Roman" w:hAnsi="Hind" w:cs="Times New Roman"/>
          <w:color w:val="000000"/>
          <w:lang w:eastAsia="pl-PL"/>
        </w:rPr>
        <w:t>Braille</w:t>
      </w:r>
      <w:r w:rsidRPr="00DE7898">
        <w:rPr>
          <w:rFonts w:ascii="Times New Roman" w:eastAsia="Times New Roman" w:hAnsi="Times New Roman" w:cs="Times New Roman"/>
          <w:color w:val="000000"/>
          <w:lang w:eastAsia="pl-PL"/>
        </w:rPr>
        <w:t>ʼ</w:t>
      </w:r>
      <w:r w:rsidRPr="00DE7898">
        <w:rPr>
          <w:rFonts w:ascii="Hind" w:eastAsia="Times New Roman" w:hAnsi="Hind" w:cs="Times New Roman"/>
          <w:color w:val="000000"/>
          <w:lang w:eastAsia="pl-PL"/>
        </w:rPr>
        <w:t>a</w:t>
      </w:r>
      <w:proofErr w:type="spellEnd"/>
      <w:r w:rsidRPr="00DE7898">
        <w:rPr>
          <w:rFonts w:ascii="Hind" w:eastAsia="Times New Roman" w:hAnsi="Hind" w:cs="Times New Roman"/>
          <w:color w:val="000000"/>
          <w:lang w:eastAsia="pl-PL"/>
        </w:rPr>
        <w:t xml:space="preserve"> i w druku powiększonym dla osób niewidomych </w:t>
      </w:r>
      <w:r>
        <w:rPr>
          <w:rFonts w:ascii="Hind" w:eastAsia="Times New Roman" w:hAnsi="Hind" w:cs="Times New Roman"/>
          <w:color w:val="000000"/>
          <w:lang w:eastAsia="pl-PL"/>
        </w:rPr>
        <w:t xml:space="preserve">                           </w:t>
      </w:r>
      <w:r w:rsidRPr="00DE7898">
        <w:rPr>
          <w:rFonts w:ascii="Hind" w:eastAsia="Times New Roman" w:hAnsi="Hind" w:cs="Times New Roman"/>
          <w:color w:val="000000"/>
          <w:lang w:eastAsia="pl-PL"/>
        </w:rPr>
        <w:t>i</w:t>
      </w:r>
      <w:r w:rsidR="00A03342">
        <w:rPr>
          <w:rFonts w:ascii="Hind" w:eastAsia="Times New Roman" w:hAnsi="Hind" w:cs="Times New Roman" w:hint="eastAsia"/>
          <w:color w:val="000000"/>
          <w:lang w:eastAsia="pl-PL"/>
        </w:rPr>
        <w:t> </w:t>
      </w:r>
      <w:r w:rsidRPr="00DE7898">
        <w:rPr>
          <w:rFonts w:ascii="Hind" w:eastAsia="Times New Roman" w:hAnsi="Hind" w:cs="Times New Roman"/>
          <w:color w:val="000000"/>
          <w:lang w:eastAsia="pl-PL"/>
        </w:rPr>
        <w:t>słabowidz</w:t>
      </w:r>
      <w:r>
        <w:rPr>
          <w:rFonts w:ascii="Hind" w:eastAsia="Times New Roman" w:hAnsi="Hind" w:cs="Times New Roman"/>
          <w:color w:val="000000"/>
          <w:lang w:eastAsia="pl-PL"/>
        </w:rPr>
        <w:t>ą</w:t>
      </w:r>
      <w:r w:rsidRPr="00DE7898">
        <w:rPr>
          <w:rFonts w:ascii="Hind" w:eastAsia="Times New Roman" w:hAnsi="Hind" w:cs="Times New Roman"/>
          <w:color w:val="000000"/>
          <w:lang w:eastAsia="pl-PL"/>
        </w:rPr>
        <w:t>cych,</w:t>
      </w:r>
    </w:p>
    <w:p w14:paraId="49FFC3F3" w14:textId="77777777" w:rsidR="00341C83" w:rsidRPr="00E156CD" w:rsidRDefault="00341C83" w:rsidP="00341C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color w:val="000000"/>
          <w:lang w:eastAsia="pl-PL"/>
        </w:rPr>
      </w:pPr>
      <w:r>
        <w:rPr>
          <w:rFonts w:ascii="Hind" w:eastAsia="Times New Roman" w:hAnsi="Hind" w:cs="Times New Roman"/>
          <w:color w:val="000000"/>
          <w:lang w:eastAsia="pl-PL"/>
        </w:rPr>
        <w:t xml:space="preserve">brak </w:t>
      </w:r>
      <w:r w:rsidRPr="00E156CD">
        <w:rPr>
          <w:rFonts w:ascii="Hind" w:eastAsia="Times New Roman" w:hAnsi="Hind" w:cs="Times New Roman"/>
          <w:color w:val="000000"/>
          <w:lang w:eastAsia="pl-PL"/>
        </w:rPr>
        <w:t>toalet</w:t>
      </w:r>
      <w:r>
        <w:rPr>
          <w:rFonts w:ascii="Hind" w:eastAsia="Times New Roman" w:hAnsi="Hind" w:cs="Times New Roman"/>
          <w:color w:val="000000"/>
          <w:lang w:eastAsia="pl-PL"/>
        </w:rPr>
        <w:t>y</w:t>
      </w:r>
      <w:r w:rsidRPr="00E156CD">
        <w:rPr>
          <w:rFonts w:ascii="Hind" w:eastAsia="Times New Roman" w:hAnsi="Hind" w:cs="Times New Roman"/>
          <w:color w:val="000000"/>
          <w:lang w:eastAsia="pl-PL"/>
        </w:rPr>
        <w:t xml:space="preserve"> dla osób niepełnosprawnych,</w:t>
      </w:r>
    </w:p>
    <w:p w14:paraId="740D151F" w14:textId="77777777" w:rsidR="00341C83" w:rsidRPr="00E156CD" w:rsidRDefault="00341C83" w:rsidP="00341C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>do wszystkich pomieszczeń służbowych w budynku można wejść z psem  asystującym lub psem pr</w:t>
      </w:r>
      <w:r>
        <w:rPr>
          <w:rFonts w:ascii="Hind" w:eastAsia="Times New Roman" w:hAnsi="Hind" w:cs="Times New Roman"/>
          <w:color w:val="000000"/>
          <w:lang w:eastAsia="pl-PL"/>
        </w:rPr>
        <w:t>zewodnikiem.</w:t>
      </w:r>
    </w:p>
    <w:p w14:paraId="34F029EB" w14:textId="77777777" w:rsidR="00341C83" w:rsidRPr="00E156CD" w:rsidRDefault="00341C83" w:rsidP="00341C83">
      <w:pPr>
        <w:shd w:val="clear" w:color="auto" w:fill="FFFFFF"/>
        <w:spacing w:after="180" w:line="240" w:lineRule="auto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> </w:t>
      </w:r>
    </w:p>
    <w:p w14:paraId="7C84E652" w14:textId="77777777" w:rsidR="00341C83" w:rsidRDefault="00341C83" w:rsidP="00341C83">
      <w:pPr>
        <w:jc w:val="both"/>
      </w:pPr>
    </w:p>
    <w:p w14:paraId="6B326B31" w14:textId="77777777" w:rsidR="00407A7A" w:rsidRDefault="00407A7A"/>
    <w:sectPr w:rsidR="00407A7A" w:rsidSect="00CD6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309B0"/>
    <w:multiLevelType w:val="multilevel"/>
    <w:tmpl w:val="C89C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2059A5"/>
    <w:multiLevelType w:val="multilevel"/>
    <w:tmpl w:val="2AD8E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09628A"/>
    <w:multiLevelType w:val="multilevel"/>
    <w:tmpl w:val="2C1E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6E07850"/>
    <w:multiLevelType w:val="hybridMultilevel"/>
    <w:tmpl w:val="DA92A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C83"/>
    <w:rsid w:val="00056F20"/>
    <w:rsid w:val="00341C83"/>
    <w:rsid w:val="003D799D"/>
    <w:rsid w:val="00407A7A"/>
    <w:rsid w:val="005B2270"/>
    <w:rsid w:val="007732E2"/>
    <w:rsid w:val="007C7754"/>
    <w:rsid w:val="00A03342"/>
    <w:rsid w:val="00A1256C"/>
    <w:rsid w:val="00BB148F"/>
    <w:rsid w:val="00F8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D1DF"/>
  <w15:chartTrackingRefBased/>
  <w15:docId w15:val="{75F1310E-8641-474E-8B0A-E1A13C41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C83"/>
    <w:pPr>
      <w:spacing w:after="200" w:line="276" w:lineRule="auto"/>
    </w:pPr>
    <w:rPr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unhideWhenUsed/>
    <w:rsid w:val="00341C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6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po.gov.pl/" TargetMode="External"/><Relationship Id="rId5" Type="http://schemas.openxmlformats.org/officeDocument/2006/relationships/hyperlink" Target="mailto:sm.ss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3727</Characters>
  <Application>Microsoft Office Word</Application>
  <DocSecurity>0</DocSecurity>
  <Lines>31</Lines>
  <Paragraphs>8</Paragraphs>
  <ScaleCrop>false</ScaleCrop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2</cp:revision>
  <dcterms:created xsi:type="dcterms:W3CDTF">2021-05-04T17:45:00Z</dcterms:created>
  <dcterms:modified xsi:type="dcterms:W3CDTF">2021-05-04T17:45:00Z</dcterms:modified>
</cp:coreProperties>
</file>