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E6" w:rsidRPr="00A36106" w:rsidRDefault="00583CE6" w:rsidP="00A36106">
      <w:pPr>
        <w:tabs>
          <w:tab w:val="left" w:pos="4962"/>
        </w:tabs>
        <w:spacing w:line="276" w:lineRule="auto"/>
        <w:jc w:val="center"/>
        <w:rPr>
          <w:rFonts w:ascii="Century" w:hAnsi="Century"/>
          <w:b/>
          <w:color w:val="385623" w:themeColor="accent6" w:themeShade="80"/>
          <w:sz w:val="32"/>
          <w:szCs w:val="32"/>
        </w:rPr>
      </w:pPr>
      <w:r w:rsidRPr="00A36106">
        <w:rPr>
          <w:rFonts w:ascii="Century" w:hAnsi="Century"/>
          <w:b/>
          <w:color w:val="385623" w:themeColor="accent6" w:themeShade="80"/>
          <w:sz w:val="32"/>
          <w:szCs w:val="32"/>
        </w:rPr>
        <w:t xml:space="preserve">Szkoła Muzyczna I stopnia w Starym Sączu                    </w:t>
      </w:r>
      <w:r w:rsidR="00A36106" w:rsidRPr="00A36106">
        <w:rPr>
          <w:rFonts w:ascii="Century" w:hAnsi="Century"/>
          <w:b/>
          <w:color w:val="385623" w:themeColor="accent6" w:themeShade="80"/>
          <w:sz w:val="32"/>
          <w:szCs w:val="32"/>
        </w:rPr>
        <w:t xml:space="preserve">                           </w:t>
      </w:r>
      <w:r w:rsidRPr="00A36106">
        <w:rPr>
          <w:rFonts w:ascii="Century" w:hAnsi="Century"/>
          <w:b/>
          <w:color w:val="385623" w:themeColor="accent6" w:themeShade="80"/>
          <w:sz w:val="32"/>
          <w:szCs w:val="32"/>
        </w:rPr>
        <w:t xml:space="preserve"> </w:t>
      </w:r>
      <w:r w:rsidRPr="00A36106">
        <w:rPr>
          <w:rFonts w:ascii="Century" w:hAnsi="Century"/>
          <w:b/>
          <w:noProof/>
          <w:color w:val="385623" w:themeColor="accent6" w:themeShade="80"/>
          <w:sz w:val="32"/>
          <w:szCs w:val="32"/>
        </w:rPr>
        <w:t>zaprasza na</w:t>
      </w:r>
    </w:p>
    <w:p w:rsidR="00583CE6" w:rsidRDefault="008B5273" w:rsidP="00A36106">
      <w:pPr>
        <w:jc w:val="center"/>
      </w:pPr>
      <w:r w:rsidRPr="008B5273">
        <w:rPr>
          <w:noProof/>
        </w:rPr>
        <w:drawing>
          <wp:inline distT="0" distB="0" distL="0" distR="0">
            <wp:extent cx="5760720" cy="3840480"/>
            <wp:effectExtent l="0" t="0" r="0" b="7620"/>
            <wp:docPr id="2" name="Obraz 2" descr="C:\Users\user\Desktop\OBRAZY DO PLAKATÓW\fortepian bia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RAZY DO PLAKATÓW\fortepian biał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106" w:rsidRDefault="00A36106" w:rsidP="00583CE6">
      <w:pPr>
        <w:jc w:val="center"/>
        <w:rPr>
          <w:rFonts w:ascii="Century" w:hAnsi="Century"/>
          <w:b/>
          <w:noProof/>
          <w:color w:val="833C0B" w:themeColor="accent2" w:themeShade="80"/>
          <w:sz w:val="24"/>
          <w:szCs w:val="24"/>
        </w:rPr>
      </w:pPr>
    </w:p>
    <w:p w:rsidR="00583CE6" w:rsidRPr="00655599" w:rsidRDefault="008B5273" w:rsidP="00583CE6">
      <w:pPr>
        <w:jc w:val="center"/>
        <w:rPr>
          <w:rFonts w:ascii="Century" w:hAnsi="Century"/>
          <w:b/>
          <w:noProof/>
          <w:color w:val="385623" w:themeColor="accent6" w:themeShade="80"/>
          <w:sz w:val="96"/>
          <w:szCs w:val="96"/>
        </w:rPr>
      </w:pPr>
      <w:r w:rsidRPr="00655599">
        <w:rPr>
          <w:rFonts w:ascii="Century" w:hAnsi="Century"/>
          <w:b/>
          <w:noProof/>
          <w:color w:val="385623" w:themeColor="accent6" w:themeShade="80"/>
          <w:sz w:val="96"/>
          <w:szCs w:val="96"/>
        </w:rPr>
        <w:t xml:space="preserve">Recital </w:t>
      </w:r>
      <w:r w:rsidR="00A36106" w:rsidRPr="00655599">
        <w:rPr>
          <w:rFonts w:ascii="Century" w:hAnsi="Century"/>
          <w:b/>
          <w:noProof/>
          <w:color w:val="385623" w:themeColor="accent6" w:themeShade="80"/>
          <w:sz w:val="96"/>
          <w:szCs w:val="96"/>
        </w:rPr>
        <w:t>f</w:t>
      </w:r>
      <w:r w:rsidRPr="00655599">
        <w:rPr>
          <w:rFonts w:ascii="Century" w:hAnsi="Century"/>
          <w:b/>
          <w:noProof/>
          <w:color w:val="385623" w:themeColor="accent6" w:themeShade="80"/>
          <w:sz w:val="96"/>
          <w:szCs w:val="96"/>
        </w:rPr>
        <w:t>ortepianowy</w:t>
      </w:r>
    </w:p>
    <w:p w:rsidR="008B5273" w:rsidRPr="00A36106" w:rsidRDefault="008B5273" w:rsidP="00A36106">
      <w:pPr>
        <w:spacing w:line="276" w:lineRule="auto"/>
        <w:jc w:val="center"/>
        <w:rPr>
          <w:rFonts w:ascii="Century" w:hAnsi="Century"/>
          <w:b/>
          <w:noProof/>
          <w:color w:val="833C0B" w:themeColor="accent2" w:themeShade="80"/>
          <w:sz w:val="56"/>
          <w:szCs w:val="56"/>
        </w:rPr>
      </w:pPr>
      <w:r w:rsidRPr="00655599">
        <w:rPr>
          <w:rFonts w:ascii="Century" w:hAnsi="Century"/>
          <w:b/>
          <w:noProof/>
          <w:color w:val="385623" w:themeColor="accent6" w:themeShade="80"/>
          <w:sz w:val="80"/>
          <w:szCs w:val="80"/>
        </w:rPr>
        <w:t>Malwiny Chochorowskiej</w:t>
      </w:r>
      <w:r w:rsidRPr="00655599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                                       </w:t>
      </w:r>
      <w:r w:rsidR="00583CE6" w:rsidRPr="00A36106">
        <w:rPr>
          <w:rFonts w:ascii="Century" w:hAnsi="Century"/>
          <w:b/>
          <w:noProof/>
          <w:color w:val="833C0B" w:themeColor="accent2" w:themeShade="80"/>
          <w:sz w:val="56"/>
          <w:szCs w:val="56"/>
        </w:rPr>
        <w:t>ucz</w:t>
      </w:r>
      <w:r w:rsidRPr="00A36106">
        <w:rPr>
          <w:rFonts w:ascii="Century" w:hAnsi="Century"/>
          <w:b/>
          <w:noProof/>
          <w:color w:val="833C0B" w:themeColor="accent2" w:themeShade="80"/>
          <w:sz w:val="56"/>
          <w:szCs w:val="56"/>
        </w:rPr>
        <w:t>ennicy</w:t>
      </w:r>
      <w:r w:rsidR="00583CE6" w:rsidRPr="00A36106">
        <w:rPr>
          <w:rFonts w:ascii="Century" w:hAnsi="Century"/>
          <w:b/>
          <w:noProof/>
          <w:color w:val="833C0B" w:themeColor="accent2" w:themeShade="80"/>
          <w:sz w:val="56"/>
          <w:szCs w:val="56"/>
        </w:rPr>
        <w:t xml:space="preserve"> pan</w:t>
      </w:r>
      <w:r w:rsidRPr="00A36106">
        <w:rPr>
          <w:rFonts w:ascii="Century" w:hAnsi="Century"/>
          <w:b/>
          <w:noProof/>
          <w:color w:val="833C0B" w:themeColor="accent2" w:themeShade="80"/>
          <w:sz w:val="56"/>
          <w:szCs w:val="56"/>
        </w:rPr>
        <w:t>a Zbigniewa Szewczyka</w:t>
      </w:r>
      <w:r w:rsidRPr="00A36106">
        <w:rPr>
          <w:rFonts w:ascii="Century" w:hAnsi="Century"/>
          <w:b/>
          <w:noProof/>
          <w:color w:val="833C0B" w:themeColor="accent2" w:themeShade="80"/>
          <w:sz w:val="36"/>
          <w:szCs w:val="36"/>
        </w:rPr>
        <w:t xml:space="preserve"> </w:t>
      </w:r>
    </w:p>
    <w:p w:rsidR="00A36106" w:rsidRDefault="00A36106" w:rsidP="00A36106">
      <w:pPr>
        <w:jc w:val="center"/>
        <w:rPr>
          <w:rFonts w:ascii="Century" w:hAnsi="Century"/>
          <w:b/>
          <w:noProof/>
          <w:color w:val="240A84"/>
          <w:sz w:val="10"/>
          <w:szCs w:val="10"/>
        </w:rPr>
      </w:pPr>
    </w:p>
    <w:p w:rsidR="00A36106" w:rsidRDefault="00A36106" w:rsidP="00A36106">
      <w:pPr>
        <w:jc w:val="center"/>
        <w:rPr>
          <w:rFonts w:ascii="Century" w:hAnsi="Century"/>
          <w:b/>
          <w:noProof/>
          <w:color w:val="240A84"/>
          <w:sz w:val="10"/>
          <w:szCs w:val="10"/>
        </w:rPr>
      </w:pPr>
      <w:r w:rsidRPr="00A36106">
        <w:rPr>
          <w:rFonts w:ascii="Century" w:hAnsi="Century"/>
          <w:b/>
          <w:noProof/>
          <w:color w:val="240A84"/>
          <w:sz w:val="64"/>
          <w:szCs w:val="64"/>
        </w:rPr>
        <w:t>23 kwietnia 2024 r., godz. 18.00</w:t>
      </w:r>
    </w:p>
    <w:p w:rsidR="00A36106" w:rsidRPr="00A36106" w:rsidRDefault="00A36106" w:rsidP="00A36106">
      <w:pPr>
        <w:jc w:val="center"/>
        <w:rPr>
          <w:rFonts w:ascii="Century" w:hAnsi="Century"/>
          <w:b/>
          <w:noProof/>
          <w:color w:val="240A84"/>
          <w:sz w:val="10"/>
          <w:szCs w:val="10"/>
        </w:rPr>
      </w:pPr>
    </w:p>
    <w:p w:rsidR="00AA3254" w:rsidRDefault="008B5273" w:rsidP="00AA3254">
      <w:pPr>
        <w:spacing w:line="240" w:lineRule="auto"/>
        <w:rPr>
          <w:rFonts w:ascii="Century" w:hAnsi="Century"/>
          <w:b/>
          <w:noProof/>
          <w:color w:val="385623" w:themeColor="accent6" w:themeShade="80"/>
          <w:sz w:val="40"/>
          <w:szCs w:val="40"/>
        </w:rPr>
      </w:pPr>
      <w:r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  <w:u w:val="single"/>
        </w:rPr>
        <w:t>W programie</w:t>
      </w:r>
      <w:r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:  J. S. Bach</w:t>
      </w:r>
      <w:r w:rsidR="00AA3254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-</w:t>
      </w:r>
      <w:r w:rsidR="00A36106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F. Busoni</w:t>
      </w:r>
      <w:r w:rsidR="00A36106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,</w:t>
      </w:r>
      <w:r w:rsidR="00A36106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</w:t>
      </w:r>
      <w:r w:rsidR="00AA3254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L. </w:t>
      </w:r>
      <w:r w:rsidR="00AA3254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van</w:t>
      </w:r>
      <w:r w:rsidR="00AA3254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Beethoven,</w:t>
      </w:r>
      <w:r w:rsidR="00AA3254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</w:t>
      </w:r>
      <w:r w:rsidR="00AA3254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                                          </w:t>
      </w:r>
    </w:p>
    <w:p w:rsidR="008B5273" w:rsidRPr="00A36106" w:rsidRDefault="00AA3254" w:rsidP="00AA3254">
      <w:pPr>
        <w:spacing w:line="240" w:lineRule="auto"/>
        <w:rPr>
          <w:rFonts w:ascii="Century" w:hAnsi="Century"/>
          <w:b/>
          <w:noProof/>
          <w:color w:val="602E5C"/>
          <w:sz w:val="40"/>
          <w:szCs w:val="40"/>
        </w:rPr>
      </w:pPr>
      <w:r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                        </w:t>
      </w:r>
      <w:bookmarkStart w:id="0" w:name="_GoBack"/>
      <w:bookmarkEnd w:id="0"/>
      <w:r w:rsidR="008B5273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>E. Neupert</w:t>
      </w:r>
      <w:r w:rsidR="008B5273" w:rsidRPr="00A36106">
        <w:rPr>
          <w:rFonts w:ascii="Century" w:hAnsi="Century"/>
          <w:b/>
          <w:noProof/>
          <w:color w:val="385623" w:themeColor="accent6" w:themeShade="80"/>
          <w:sz w:val="40"/>
          <w:szCs w:val="40"/>
        </w:rPr>
        <w:t xml:space="preserve">, J. Sibelius </w:t>
      </w:r>
    </w:p>
    <w:p w:rsidR="00583CE6" w:rsidRDefault="00583CE6" w:rsidP="008B5273">
      <w:pPr>
        <w:rPr>
          <w:rFonts w:ascii="Century" w:hAnsi="Century"/>
          <w:b/>
          <w:noProof/>
          <w:sz w:val="20"/>
          <w:szCs w:val="20"/>
        </w:rPr>
      </w:pPr>
    </w:p>
    <w:p w:rsidR="00583CE6" w:rsidRPr="00A36106" w:rsidRDefault="00A36106" w:rsidP="00583CE6">
      <w:pPr>
        <w:jc w:val="center"/>
        <w:rPr>
          <w:rFonts w:ascii="Century" w:hAnsi="Century"/>
          <w:noProof/>
          <w:color w:val="602E5C"/>
          <w:sz w:val="36"/>
          <w:szCs w:val="36"/>
        </w:rPr>
      </w:pPr>
      <w:r>
        <w:rPr>
          <w:rFonts w:ascii="Century" w:hAnsi="Century"/>
          <w:b/>
          <w:noProof/>
          <w:color w:val="602E5C"/>
          <w:sz w:val="36"/>
          <w:szCs w:val="36"/>
        </w:rPr>
        <w:t xml:space="preserve">                                                                                                                        </w:t>
      </w:r>
      <w:r w:rsidR="00583CE6" w:rsidRPr="00A36106">
        <w:rPr>
          <w:rFonts w:ascii="Century" w:hAnsi="Century"/>
          <w:noProof/>
          <w:color w:val="240A84"/>
          <w:sz w:val="36"/>
          <w:szCs w:val="36"/>
        </w:rPr>
        <w:t>sala kameralna SM I st. w Starym Sączu</w:t>
      </w:r>
    </w:p>
    <w:sectPr w:rsidR="00583CE6" w:rsidRPr="00A36106" w:rsidSect="00A3610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E6"/>
    <w:rsid w:val="00583CE6"/>
    <w:rsid w:val="00655599"/>
    <w:rsid w:val="008B5273"/>
    <w:rsid w:val="00A36106"/>
    <w:rsid w:val="00AA3254"/>
    <w:rsid w:val="00BC7D2B"/>
    <w:rsid w:val="00CE4264"/>
    <w:rsid w:val="00DC6802"/>
    <w:rsid w:val="00E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0F3F"/>
  <w15:chartTrackingRefBased/>
  <w15:docId w15:val="{30341E1B-F8BB-47BB-8B6B-ADFFD22C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CE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3</cp:revision>
  <dcterms:created xsi:type="dcterms:W3CDTF">2024-04-18T15:37:00Z</dcterms:created>
  <dcterms:modified xsi:type="dcterms:W3CDTF">2024-04-18T16:24:00Z</dcterms:modified>
</cp:coreProperties>
</file>